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0"/>
        <w:gridCol w:w="2346"/>
        <w:gridCol w:w="565"/>
        <w:gridCol w:w="994"/>
        <w:gridCol w:w="990"/>
        <w:gridCol w:w="1083"/>
        <w:gridCol w:w="1004"/>
        <w:gridCol w:w="1031"/>
        <w:gridCol w:w="992"/>
        <w:gridCol w:w="992"/>
        <w:gridCol w:w="992"/>
        <w:gridCol w:w="997"/>
        <w:gridCol w:w="3013"/>
        <w:gridCol w:w="236"/>
        <w:gridCol w:w="71"/>
      </w:tblGrid>
      <w:tr w:rsidR="00D90658" w:rsidRPr="00AF460F" w:rsidTr="00D90658">
        <w:trPr>
          <w:gridAfter w:val="1"/>
          <w:wAfter w:w="71" w:type="dxa"/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F4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Додаток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0658" w:rsidRPr="00AF460F" w:rsidRDefault="00D90658" w:rsidP="00D90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D90658" w:rsidRPr="00AF460F" w:rsidTr="0048668F">
        <w:trPr>
          <w:trHeight w:val="9349"/>
        </w:trPr>
        <w:tc>
          <w:tcPr>
            <w:tcW w:w="160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4311" w:rsidRPr="00AF460F" w:rsidRDefault="00A04311" w:rsidP="00A0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F4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Структура скоригованого тарифу на послуги з управління побутовими відходами </w:t>
            </w:r>
          </w:p>
          <w:p w:rsidR="00AF460F" w:rsidRPr="00AF460F" w:rsidRDefault="00A04311" w:rsidP="0048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AF4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Лозуватського житлово-комунального підприємства</w:t>
            </w:r>
          </w:p>
          <w:tbl>
            <w:tblPr>
              <w:tblW w:w="15770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14"/>
              <w:gridCol w:w="2693"/>
              <w:gridCol w:w="567"/>
              <w:gridCol w:w="994"/>
              <w:gridCol w:w="992"/>
              <w:gridCol w:w="993"/>
              <w:gridCol w:w="992"/>
              <w:gridCol w:w="992"/>
              <w:gridCol w:w="992"/>
              <w:gridCol w:w="993"/>
              <w:gridCol w:w="992"/>
              <w:gridCol w:w="992"/>
              <w:gridCol w:w="992"/>
              <w:gridCol w:w="993"/>
              <w:gridCol w:w="992"/>
            </w:tblGrid>
            <w:tr w:rsidR="00AF460F" w:rsidRPr="00AF460F" w:rsidTr="0012795A">
              <w:trPr>
                <w:trHeight w:val="252"/>
              </w:trPr>
              <w:tc>
                <w:tcPr>
                  <w:tcW w:w="601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№ з/п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Показник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Код рядка</w:t>
                  </w:r>
                </w:p>
              </w:tc>
              <w:tc>
                <w:tcPr>
                  <w:tcW w:w="3971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Фактично</w:t>
                  </w:r>
                </w:p>
              </w:tc>
              <w:tc>
                <w:tcPr>
                  <w:tcW w:w="3969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Передбачено чинним тарифом</w:t>
                  </w:r>
                </w:p>
              </w:tc>
              <w:tc>
                <w:tcPr>
                  <w:tcW w:w="3969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Плановий період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60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71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400" w:firstLine="72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базовий період 2024 рік</w:t>
                  </w:r>
                </w:p>
              </w:tc>
              <w:tc>
                <w:tcPr>
                  <w:tcW w:w="3969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3969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</w:tr>
            <w:tr w:rsidR="00AF460F" w:rsidRPr="00AF460F" w:rsidTr="0012795A">
              <w:trPr>
                <w:trHeight w:val="375"/>
              </w:trPr>
              <w:tc>
                <w:tcPr>
                  <w:tcW w:w="60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середньозважені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тверді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середньозважені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тверді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середньозважені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тверді/змішані</w:t>
                  </w:r>
                </w:p>
              </w:tc>
            </w:tr>
            <w:tr w:rsidR="00AF460F" w:rsidRPr="00AF460F" w:rsidTr="0012795A">
              <w:trPr>
                <w:trHeight w:val="395"/>
              </w:trPr>
              <w:tc>
                <w:tcPr>
                  <w:tcW w:w="601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усього, тис. грн.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грн/м</w:t>
                  </w: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усього, тис. грн.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грн/м</w:t>
                  </w: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усього, тис. грн.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грн/м</w:t>
                  </w: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усього, тис. грн.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грн/м</w:t>
                  </w: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усього, . грн.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грн/м</w:t>
                  </w: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усього, грн.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грн/м</w:t>
                  </w: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vertAlign w:val="superscript"/>
                      <w:lang w:eastAsia="uk-UA"/>
                    </w:rPr>
                    <w:t>3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601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Bookman Old Style" w:eastAsia="Times New Roman" w:hAnsi="Bookman Old Style" w:cs="Times New Roman"/>
                      <w:b/>
                      <w:bCs/>
                      <w:sz w:val="16"/>
                      <w:szCs w:val="16"/>
                      <w:lang w:eastAsia="uk-UA"/>
                    </w:rPr>
                    <w:t>I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  <w:t>Виробнича собівартість, усього, зокрема: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2915,74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322,22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2915,74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322,22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  <w:t>2972,49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  <w:t>354,25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  <w:t>2972,49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sz w:val="18"/>
                      <w:szCs w:val="18"/>
                      <w:lang w:eastAsia="uk-UA"/>
                    </w:rPr>
                    <w:t>354,25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4429,21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442,92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4429,21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Bookman Old Style" w:eastAsia="Times New Roman" w:hAnsi="Bookman Old Style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442,92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Прямі витрати, у тому числі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2395,88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264,77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2395,88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257,37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2436,21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290,34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2436,21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290,34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3893,52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389,35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3893,52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389,35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  <w:t>1,1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прямі матеріальні витрати, зокрема: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999,32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103,38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999,32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103,04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638,31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76,07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638,31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76,07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1667,41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166,74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1667,41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166,74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паливно-мастильні матеріали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562,26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62,14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562,26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62,14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480,05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57,21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480,05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57,21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981,31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98,13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981,31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98,13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1.1.2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запасні частини для ремонту засобів механізації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178,38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19,71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178,38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19,71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113,92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13,58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113,92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13,58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201,20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20,12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201,20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20,12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1.1.3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електроенергія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0,10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1.1.4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витрати на малоцінні та швидкозношувані предмети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65,04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65,04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72,85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7,28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72,85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7,28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1.1.5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послуги сторонніх організацій, в тому числі: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8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1.1.6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 xml:space="preserve">послуги </w:t>
                  </w:r>
                  <w:proofErr w:type="spellStart"/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екоспецтранс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163,93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18,12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163,93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18,12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44,34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5,28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44,34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5,28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379,95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38,00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379,95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38,00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1.1.7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страхові послуги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7,23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7,23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0,80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8,10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0,81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8,10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0,81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1.1.8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матеріальні витрати для збирання, транспортування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9,47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9,47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10,61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10,61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1,06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1.1.9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інші прямі матеріальні витрати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11,10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1,23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11,10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12,43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12,43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1,24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  <w:t>1,2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прямі витрати на оплату праці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1111,30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122,81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1111,30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122,81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1225,54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146,05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1225,54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146,05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1443,62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144,36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1443,62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144,36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  <w:t>1,3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інші прямі витрати, зокрема: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285,26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31,52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285,26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31,52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572,36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68,21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572,36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68,21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782,49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78,25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782,49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78,25</w:t>
                  </w:r>
                </w:p>
              </w:tc>
            </w:tr>
            <w:tr w:rsidR="00AF460F" w:rsidRPr="00AF460F" w:rsidTr="0012795A">
              <w:trPr>
                <w:trHeight w:val="555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1.3.1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єдиний внесок на загальнообов'язкове державне соціальне страхування працівників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243,82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26,94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243,82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26,94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269,62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32,13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269,62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32,13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317,60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31,76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317,60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31,76</w:t>
                  </w:r>
                </w:p>
              </w:tc>
            </w:tr>
            <w:tr w:rsidR="00AF460F" w:rsidRPr="00AF460F" w:rsidTr="0012795A">
              <w:trPr>
                <w:trHeight w:val="765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1.3.2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амортизація основних виробничих засобів та нематеріальних активів, безпосередньо пов`язаних із наданням послуги</w:t>
                  </w: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( господарське відання)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103,62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12,35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103,62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12,35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uk-UA"/>
                    </w:rPr>
                    <w:t>423,46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42,35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423,46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42,35</w:t>
                  </w:r>
                </w:p>
              </w:tc>
            </w:tr>
            <w:tr w:rsidR="00AF460F" w:rsidRPr="00AF460F" w:rsidTr="0012795A">
              <w:trPr>
                <w:trHeight w:val="555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1.3.3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 xml:space="preserve">амортизація основних виробничих засобів та </w:t>
                  </w: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lastRenderedPageBreak/>
                    <w:t>нематеріальних активів, безпосередньо пов`язаних із наданням послуги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lastRenderedPageBreak/>
                    <w:t>17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41,44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9,05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41,44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4,58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41,44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4,14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41,44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4,14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lastRenderedPageBreak/>
                    <w:t>1.3.4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інші прямі витрати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18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199,12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23,73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199,12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23,73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555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  <w:t>1,4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Загальновиробничі витрати (безпосередньо віднесені до виду діяльності)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19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519,86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57,45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519,86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57,45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536,28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63,91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536,28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63,91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535,69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53,57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535,69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53,57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  <w:t>1,5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Загальновиробничі розподілені витрати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2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Адміністративні розподілені витрати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441,28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48,77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441,28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48,77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153,07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18,24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153,07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18,24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898,57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89,86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898,57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89,86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3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Витрати на збут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368,27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40,70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368,27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40,70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126,25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15,05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126,25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15,05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217,26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21,73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217,26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21,73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uk-UA"/>
                    </w:rPr>
                    <w:t>4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Інші операційні витрати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uk-UA"/>
                    </w:rPr>
                    <w:t>5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Фінансові витрати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345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6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Усього витрат повної собівартості*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3725,29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411,68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3725,29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411,68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3251,81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387,54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3251,81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387,54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5545,04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5545,04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554,50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  <w:lang w:eastAsia="uk-UA"/>
                    </w:rPr>
                    <w:t>7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Витрати на відшкодування втрат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8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Планований прибуток*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244,54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244,54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6"/>
                      <w:szCs w:val="16"/>
                      <w:lang w:eastAsia="uk-UA"/>
                    </w:rPr>
                    <w:t>8,1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податок на прибуток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8.2.1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дивіденди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29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8.2.2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резервний фонд (капітал)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8.2.3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на розвиток виробництва (виробничі інвестиції)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sz w:val="16"/>
                      <w:szCs w:val="16"/>
                      <w:lang w:eastAsia="uk-UA"/>
                    </w:rPr>
                    <w:t>8.2.4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інше використання прибутку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244,54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244,54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0,00</w:t>
                  </w:r>
                </w:p>
              </w:tc>
            </w:tr>
            <w:tr w:rsidR="00AF460F" w:rsidRPr="00AF460F" w:rsidTr="0012795A">
              <w:trPr>
                <w:trHeight w:val="252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9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Вартість операцій зі збирання, перевезення побутових відходів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33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3725,29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411,68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3725,29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411,68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3496,35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387,54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3496,35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387,54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5545,04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5545,04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554,50</w:t>
                  </w:r>
                </w:p>
              </w:tc>
            </w:tr>
            <w:tr w:rsidR="00AF460F" w:rsidRPr="00AF460F" w:rsidTr="0012795A">
              <w:trPr>
                <w:trHeight w:val="540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10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Обсяг операцій збирання, перевезення побутових відходів     ( м³, т)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9,0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9,0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8,391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8,391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10,0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10,0</w:t>
                  </w:r>
                </w:p>
              </w:tc>
            </w:tr>
            <w:tr w:rsidR="00AF460F" w:rsidRPr="00AF460F" w:rsidTr="0012795A">
              <w:trPr>
                <w:trHeight w:val="285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Тариф на операції збирання, перевезення побутових відходів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35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411,68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411,68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416,68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416,68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554,50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554,50</w:t>
                  </w:r>
                </w:p>
              </w:tc>
            </w:tr>
            <w:tr w:rsidR="00AF460F" w:rsidRPr="00AF460F" w:rsidTr="0012795A">
              <w:trPr>
                <w:trHeight w:val="270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12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ПДВ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82,34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82,34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83,34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83,34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110,90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110,90</w:t>
                  </w:r>
                </w:p>
              </w:tc>
            </w:tr>
            <w:tr w:rsidR="00AF460F" w:rsidRPr="00AF460F" w:rsidTr="0012795A">
              <w:trPr>
                <w:trHeight w:val="300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13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Тариф на операції збирання, перевезення побутових відходів з ПДВ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37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494,02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494,02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500,01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500,01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665,40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Cambria" w:eastAsia="Times New Roman" w:hAnsi="Cambria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665,40</w:t>
                  </w:r>
                </w:p>
              </w:tc>
            </w:tr>
            <w:tr w:rsidR="00AF460F" w:rsidRPr="00AF460F" w:rsidTr="0012795A">
              <w:trPr>
                <w:trHeight w:val="510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11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 xml:space="preserve">Тариф на послуги з управління побутовими відходами на одну особу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38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45,28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45,28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45,83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45,83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61,00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61,00</w:t>
                  </w:r>
                </w:p>
              </w:tc>
            </w:tr>
            <w:tr w:rsidR="00AF460F" w:rsidRPr="00AF460F" w:rsidTr="0012795A">
              <w:trPr>
                <w:trHeight w:val="270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12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ПДВ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39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9,06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9,06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9,17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9,17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12,20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12,20</w:t>
                  </w:r>
                </w:p>
              </w:tc>
            </w:tr>
            <w:tr w:rsidR="00AF460F" w:rsidRPr="00AF460F" w:rsidTr="0012795A">
              <w:trPr>
                <w:trHeight w:val="510"/>
              </w:trPr>
              <w:tc>
                <w:tcPr>
                  <w:tcW w:w="5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F460F" w:rsidRPr="0048668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</w:pPr>
                  <w:r w:rsidRPr="0048668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uk-UA"/>
                    </w:rPr>
                    <w:t>13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ind w:firstLineChars="100" w:firstLine="180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Тариф на послуги з управління побутовими відходами на одну особу з ПДВ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18"/>
                      <w:szCs w:val="18"/>
                      <w:lang w:eastAsia="uk-UA"/>
                    </w:rPr>
                    <w:t>40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54,34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54,34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55,00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55,00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73,20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uk-UA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F460F" w:rsidRPr="00AF460F" w:rsidRDefault="00AF460F" w:rsidP="00AF460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</w:pPr>
                  <w:r w:rsidRPr="00AF46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uk-UA"/>
                    </w:rPr>
                    <w:t>73,20</w:t>
                  </w:r>
                </w:p>
              </w:tc>
            </w:tr>
          </w:tbl>
          <w:p w:rsidR="00AF460F" w:rsidRPr="00AF460F" w:rsidRDefault="00AF460F" w:rsidP="00486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</w:tr>
    </w:tbl>
    <w:p w:rsidR="0048668F" w:rsidRPr="00AF460F" w:rsidRDefault="0048668F">
      <w:pPr>
        <w:rPr>
          <w:sz w:val="18"/>
          <w:szCs w:val="18"/>
        </w:rPr>
      </w:pPr>
      <w:bookmarkStart w:id="0" w:name="_GoBack"/>
      <w:bookmarkEnd w:id="0"/>
    </w:p>
    <w:sectPr w:rsidR="0048668F" w:rsidRPr="00AF460F" w:rsidSect="0048668F">
      <w:pgSz w:w="16838" w:h="11906" w:orient="landscape"/>
      <w:pgMar w:top="426" w:right="1245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58"/>
    <w:rsid w:val="0012795A"/>
    <w:rsid w:val="0048668F"/>
    <w:rsid w:val="00A04311"/>
    <w:rsid w:val="00AF460F"/>
    <w:rsid w:val="00C22D69"/>
    <w:rsid w:val="00D90658"/>
    <w:rsid w:val="00EC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2652"/>
  <w15:chartTrackingRefBased/>
  <w15:docId w15:val="{77E47EDB-ED83-444F-A3BF-2315B9E4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3249</Words>
  <Characters>1852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2026-06-12T05:25:00Z</dcterms:created>
  <dcterms:modified xsi:type="dcterms:W3CDTF">2026-07-06T07:09:00Z</dcterms:modified>
</cp:coreProperties>
</file>